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137D" w:rsidRDefault="00ED137D">
      <w:r>
        <w:t>Name ________________________________________</w:t>
      </w:r>
      <w:r>
        <w:tab/>
      </w:r>
      <w:r w:rsidRPr="00ED137D">
        <w:rPr>
          <w:b/>
          <w:sz w:val="28"/>
        </w:rPr>
        <w:t>World War II Test Reflection</w:t>
      </w:r>
      <w:r w:rsidRPr="00ED137D">
        <w:rPr>
          <w:sz w:val="28"/>
        </w:rPr>
        <w:t xml:space="preserve"> </w:t>
      </w:r>
    </w:p>
    <w:p w:rsidR="00ED137D" w:rsidRDefault="00ED137D"/>
    <w:p w:rsidR="00ED137D" w:rsidRDefault="00ED137D" w:rsidP="00ED137D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score did you get on the test? _________/19</w:t>
      </w:r>
    </w:p>
    <w:p w:rsidR="00ED137D" w:rsidRDefault="00ED137D" w:rsidP="00ED137D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percentage is that?  ______________</w:t>
      </w:r>
    </w:p>
    <w:p w:rsidR="00ED137D" w:rsidRDefault="00ED137D" w:rsidP="00ED137D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What letter grade is that?  _____________</w:t>
      </w:r>
    </w:p>
    <w:p w:rsidR="00ED137D" w:rsidRDefault="00ED137D" w:rsidP="00ED137D">
      <w:pPr>
        <w:pStyle w:val="ListParagraph"/>
        <w:numPr>
          <w:ilvl w:val="0"/>
          <w:numId w:val="1"/>
        </w:numPr>
        <w:spacing w:line="360" w:lineRule="auto"/>
        <w:ind w:left="360"/>
      </w:pPr>
      <w:r>
        <w:t>Do you want to do a “retake?”  ______________</w:t>
      </w:r>
    </w:p>
    <w:p w:rsidR="00ED137D" w:rsidRDefault="00ED137D" w:rsidP="00ED137D">
      <w:pPr>
        <w:pStyle w:val="ListParagraph"/>
        <w:numPr>
          <w:ilvl w:val="0"/>
          <w:numId w:val="1"/>
        </w:numPr>
        <w:ind w:left="360"/>
      </w:pPr>
      <w:r>
        <w:t>If you answered “</w:t>
      </w:r>
      <w:r w:rsidRPr="002170A6">
        <w:rPr>
          <w:b/>
        </w:rPr>
        <w:t>yes</w:t>
      </w:r>
      <w:r>
        <w:t xml:space="preserve">” </w:t>
      </w:r>
      <w:r w:rsidR="002170A6">
        <w:t>#4</w:t>
      </w:r>
      <w:r>
        <w:t xml:space="preserve"> four, retakes will be offered during class time on Tuesday, April 14</w:t>
      </w:r>
      <w:r w:rsidRPr="00ED137D">
        <w:rPr>
          <w:vertAlign w:val="superscript"/>
        </w:rPr>
        <w:t>th</w:t>
      </w:r>
      <w:r>
        <w:t>.  If this does not work for you, then you can complete the re-take the media center before after school or during winter support.</w:t>
      </w:r>
    </w:p>
    <w:p w:rsidR="00ED137D" w:rsidRPr="00BC63B1" w:rsidRDefault="00ED137D" w:rsidP="00ED137D">
      <w:pPr>
        <w:rPr>
          <w:sz w:val="14"/>
        </w:rPr>
      </w:pPr>
    </w:p>
    <w:p w:rsidR="00ED137D" w:rsidRDefault="00ED137D" w:rsidP="00ED137D">
      <w:r w:rsidRPr="00ED137D">
        <w:rPr>
          <w:b/>
          <w:u w:val="single"/>
        </w:rPr>
        <w:t>FOR THOSE PLANNING ON DOING A RETAKE:</w:t>
      </w:r>
      <w:r>
        <w:t xml:space="preserve">  Which flashcards do you need to study? Identify the flash card numbers below that you need to study for the retake </w:t>
      </w:r>
      <w:r w:rsidRPr="00ED137D">
        <w:rPr>
          <w:b/>
        </w:rPr>
        <w:t>(you must do this if you are going to complete a retake)</w:t>
      </w:r>
      <w:r w:rsidRPr="00ED137D">
        <w:t>.</w:t>
      </w:r>
    </w:p>
    <w:p w:rsidR="00ED137D" w:rsidRDefault="00ED137D" w:rsidP="00ED137D"/>
    <w:p w:rsidR="00ED137D" w:rsidRDefault="00ED137D" w:rsidP="00ED137D"/>
    <w:p w:rsidR="00ED137D" w:rsidRDefault="00ED137D" w:rsidP="00ED137D"/>
    <w:p w:rsidR="00ED137D" w:rsidRDefault="00ED137D" w:rsidP="00ED137D">
      <w:r>
        <w:rPr>
          <w:noProof/>
        </w:rPr>
        <w:pict>
          <v:line id="_x0000_s1026" style="position:absolute;z-index:251658240;mso-wrap-edited:f;mso-position-horizontal:absolute;mso-position-vertical:absolute" from="-87pt,22.3pt" to="596pt,22.3pt" coordsize="21600,21600" wrapcoords="-47 -2147483648 -47 -2147483648 21647 -2147483648 21647 -2147483648 -47 -2147483648" strokecolor="#4a7ebb" strokeweight="3.5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ED137D" w:rsidRDefault="00ED137D" w:rsidP="00ED137D"/>
    <w:p w:rsidR="00ED137D" w:rsidRDefault="00ED137D" w:rsidP="00ED137D">
      <w:pPr>
        <w:jc w:val="center"/>
        <w:rPr>
          <w:b/>
        </w:rPr>
      </w:pPr>
      <w:r w:rsidRPr="00ED137D">
        <w:rPr>
          <w:b/>
          <w:sz w:val="32"/>
        </w:rPr>
        <w:t>Essential Question Addressed</w:t>
      </w:r>
    </w:p>
    <w:p w:rsidR="00ED137D" w:rsidRPr="00BC63B1" w:rsidRDefault="00ED137D" w:rsidP="00ED137D">
      <w:pPr>
        <w:jc w:val="center"/>
        <w:rPr>
          <w:b/>
          <w:sz w:val="16"/>
        </w:rPr>
      </w:pPr>
    </w:p>
    <w:p w:rsidR="00ED137D" w:rsidRDefault="00ED137D" w:rsidP="00ED137D">
      <w:pPr>
        <w:pStyle w:val="ListParagraph"/>
        <w:numPr>
          <w:ilvl w:val="0"/>
          <w:numId w:val="2"/>
        </w:numPr>
      </w:pPr>
      <w:r>
        <w:t>I can explain how World War II changed the United States.</w:t>
      </w:r>
    </w:p>
    <w:p w:rsidR="00ED137D" w:rsidRPr="00BC63B1" w:rsidRDefault="00ED137D" w:rsidP="00ED137D">
      <w:pPr>
        <w:rPr>
          <w:sz w:val="20"/>
        </w:rPr>
      </w:pPr>
    </w:p>
    <w:p w:rsidR="00ED137D" w:rsidRDefault="00ED137D" w:rsidP="00ED137D">
      <w:r w:rsidRPr="00ED137D">
        <w:rPr>
          <w:b/>
        </w:rPr>
        <w:t xml:space="preserve">Directions </w:t>
      </w:r>
      <w:r>
        <w:t>– review your corrected test. Complete the chart below for each test question by placing an "X" or a checkmark under the appropriate column.</w:t>
      </w:r>
    </w:p>
    <w:p w:rsidR="00ED137D" w:rsidRPr="00BC63B1" w:rsidRDefault="00ED137D" w:rsidP="00ED137D">
      <w:pPr>
        <w:rPr>
          <w:sz w:val="12"/>
        </w:rPr>
      </w:pPr>
    </w:p>
    <w:tbl>
      <w:tblPr>
        <w:tblStyle w:val="TableGrid"/>
        <w:tblW w:w="10404" w:type="dxa"/>
        <w:tblInd w:w="-792" w:type="dxa"/>
        <w:tblLayout w:type="fixed"/>
        <w:tblLook w:val="00BF"/>
      </w:tblPr>
      <w:tblGrid>
        <w:gridCol w:w="1023"/>
        <w:gridCol w:w="670"/>
        <w:gridCol w:w="745"/>
        <w:gridCol w:w="1235"/>
        <w:gridCol w:w="1277"/>
        <w:gridCol w:w="242"/>
        <w:gridCol w:w="1198"/>
        <w:gridCol w:w="720"/>
        <w:gridCol w:w="810"/>
        <w:gridCol w:w="1170"/>
        <w:gridCol w:w="1314"/>
      </w:tblGrid>
      <w:tr w:rsidR="00ED137D" w:rsidRPr="00ED137D"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Question #/ Flashcard #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Right??</w:t>
            </w: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Wrong??</w:t>
            </w: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If wrong, was it a simple mistake?</w:t>
            </w: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If wrong, was it because you need to study more?</w:t>
            </w:r>
          </w:p>
        </w:tc>
        <w:tc>
          <w:tcPr>
            <w:tcW w:w="2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4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Question #/ Flashcard #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Right??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Wrong??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If wrong, was it a simple mistake?</w:t>
            </w: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4"/>
              </w:rPr>
            </w:pPr>
            <w:r w:rsidRPr="00ED137D">
              <w:rPr>
                <w:sz w:val="14"/>
              </w:rPr>
              <w:t>If wrong, was it because you need to study more?</w:t>
            </w: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1/4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9/2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2/5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10/15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3/1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11/10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4/11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12/16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5/6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13/1</w:t>
            </w:r>
            <w:r w:rsidR="002170A6">
              <w:rPr>
                <w:sz w:val="12"/>
              </w:rPr>
              <w:t xml:space="preserve"> &amp; Reading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BC63B1">
            <w:pPr>
              <w:rPr>
                <w:sz w:val="12"/>
              </w:rPr>
            </w:pPr>
            <w:r>
              <w:rPr>
                <w:sz w:val="12"/>
              </w:rPr>
              <w:t>6/3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18" w:space="0" w:color="auto"/>
              <w:bottom w:val="single" w:sz="24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14/</w:t>
            </w:r>
            <w:r w:rsidR="002170A6">
              <w:rPr>
                <w:sz w:val="12"/>
              </w:rPr>
              <w:t>Reading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7/8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24" w:space="0" w:color="000000" w:themeColor="text1"/>
              <w:left w:val="single" w:sz="18" w:space="0" w:color="auto"/>
              <w:bottom w:val="single" w:sz="18" w:space="0" w:color="auto"/>
              <w:right w:val="single" w:sz="24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15</w:t>
            </w:r>
            <w:r w:rsidR="002170A6">
              <w:rPr>
                <w:sz w:val="12"/>
              </w:rPr>
              <w:t>/Reading</w:t>
            </w: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  <w:tr w:rsidR="00ED137D" w:rsidRPr="00ED137D">
        <w:trPr>
          <w:trHeight w:val="504"/>
        </w:trPr>
        <w:tc>
          <w:tcPr>
            <w:tcW w:w="10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BC63B1" w:rsidP="00ED137D">
            <w:pPr>
              <w:rPr>
                <w:sz w:val="12"/>
              </w:rPr>
            </w:pPr>
            <w:r>
              <w:rPr>
                <w:sz w:val="12"/>
              </w:rPr>
              <w:t>8/14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24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BFBFBF" w:themeColor="background1" w:themeShade="BF" w:fill="auto"/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D137D" w:rsidRPr="00ED137D" w:rsidRDefault="00ED137D" w:rsidP="00ED137D">
            <w:pPr>
              <w:rPr>
                <w:sz w:val="12"/>
              </w:rPr>
            </w:pPr>
          </w:p>
        </w:tc>
      </w:tr>
    </w:tbl>
    <w:p w:rsidR="00ED137D" w:rsidRPr="00BC63B1" w:rsidRDefault="00ED137D" w:rsidP="00ED137D">
      <w:pPr>
        <w:rPr>
          <w:sz w:val="2"/>
        </w:rPr>
      </w:pPr>
    </w:p>
    <w:p w:rsidR="00ED137D" w:rsidRPr="00BC63B1" w:rsidRDefault="00ED137D" w:rsidP="00ED137D">
      <w:pPr>
        <w:rPr>
          <w:sz w:val="4"/>
        </w:rPr>
      </w:pPr>
    </w:p>
    <w:p w:rsidR="00ED137D" w:rsidRDefault="00ED137D" w:rsidP="00ED137D"/>
    <w:p w:rsidR="00ED137D" w:rsidRDefault="00ED137D" w:rsidP="00ED137D"/>
    <w:sectPr w:rsidR="00ED137D" w:rsidSect="00ED13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125"/>
    <w:multiLevelType w:val="hybridMultilevel"/>
    <w:tmpl w:val="6A06C45A"/>
    <w:lvl w:ilvl="0" w:tplc="B9ACA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07AB4"/>
    <w:multiLevelType w:val="hybridMultilevel"/>
    <w:tmpl w:val="9B44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137D"/>
    <w:rsid w:val="002170A6"/>
    <w:rsid w:val="00BC63B1"/>
    <w:rsid w:val="00ED13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4C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137D"/>
    <w:pPr>
      <w:ind w:left="720"/>
      <w:contextualSpacing/>
    </w:pPr>
  </w:style>
  <w:style w:type="table" w:styleId="TableGrid">
    <w:name w:val="Table Grid"/>
    <w:basedOn w:val="TableNormal"/>
    <w:rsid w:val="00ED13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Neil Chalmers</cp:lastModifiedBy>
  <cp:revision>1</cp:revision>
  <dcterms:created xsi:type="dcterms:W3CDTF">2013-05-09T02:31:00Z</dcterms:created>
  <dcterms:modified xsi:type="dcterms:W3CDTF">2013-05-09T03:14:00Z</dcterms:modified>
</cp:coreProperties>
</file>